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37D" w14:textId="1C7C4FFD" w:rsidR="009D2543" w:rsidRPr="003E60EA" w:rsidRDefault="009D2543" w:rsidP="005B15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E60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EK-33</w:t>
      </w:r>
    </w:p>
    <w:p w14:paraId="68155421" w14:textId="77777777" w:rsidR="009D2543" w:rsidRPr="005B154B" w:rsidRDefault="009D2543" w:rsidP="003E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B9F8C3" w14:textId="58BDF9AC" w:rsidR="00C11A27" w:rsidRPr="00C0209A" w:rsidRDefault="009D2543" w:rsidP="005B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2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ÜRÜN YERLEŞTİRME DESTEĞİ</w:t>
      </w:r>
      <w:r w:rsidR="00215AF8" w:rsidRPr="00C02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 BELGELERİ</w:t>
      </w:r>
    </w:p>
    <w:p w14:paraId="4B89A995" w14:textId="5D447635" w:rsidR="00C11A27" w:rsidRPr="00C0209A" w:rsidRDefault="00C11A27" w:rsidP="005B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0901DD" w:rsidRPr="00C0209A" w14:paraId="436C604F" w14:textId="77777777" w:rsidTr="008B0BC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D00D15B" w14:textId="77777777" w:rsidR="000901DD" w:rsidRPr="00C0209A" w:rsidRDefault="000901DD" w:rsidP="008B0B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C92F4F" w:rsidRPr="00C0209A" w14:paraId="4402695C" w14:textId="77777777" w:rsidTr="005B154B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7D7066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Yararlanıcı Türü</w:t>
            </w:r>
          </w:p>
          <w:p w14:paraId="668ABFC5" w14:textId="434DAF87" w:rsidR="00C92F4F" w:rsidRPr="00C0209A" w:rsidRDefault="00C92F4F" w:rsidP="0078593B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 w:right="-246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(Sadece 1 tane işaretlenmeli)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EBE6E5" w14:textId="1653A9E8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05C279" w14:textId="22A9F749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( ) Şirket                   (  ) İşbirliği Kuruluşu</w:t>
            </w:r>
          </w:p>
        </w:tc>
      </w:tr>
      <w:tr w:rsidR="00C92F4F" w:rsidRPr="00C0209A" w14:paraId="39C69E3E" w14:textId="77777777" w:rsidTr="005B154B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B77EC8" w14:textId="77777777" w:rsidR="00C92F4F" w:rsidRPr="00C0209A" w:rsidRDefault="00C92F4F" w:rsidP="00C92F4F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Program Kapsamı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878E75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70E323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(  ) Genel Destek                             (  ) E-TURQUALITY</w:t>
            </w:r>
          </w:p>
        </w:tc>
      </w:tr>
      <w:tr w:rsidR="00C92F4F" w:rsidRPr="00C0209A" w14:paraId="4B1687F3" w14:textId="77777777" w:rsidTr="005B154B">
        <w:trPr>
          <w:trHeight w:val="309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B172EA" w14:textId="77777777" w:rsidR="00C92F4F" w:rsidRPr="00C0209A" w:rsidRDefault="00C92F4F" w:rsidP="00C92F4F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922BF0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AC611E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0E88CD1B" w14:textId="77777777" w:rsidTr="005B154B">
        <w:trPr>
          <w:trHeight w:val="322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6A5D21" w14:textId="0B2BF7B3" w:rsidR="00C92F4F" w:rsidRPr="00C0209A" w:rsidRDefault="00C92F4F" w:rsidP="00C92F4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Adı/Ünvanı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838B64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A872AFB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24863D7D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314A32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81B48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3B7F0F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7C7AC303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F1B27C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592339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A93C4A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776A4F82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984C05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A90E18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8E83FC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30002E31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791CE5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5661F8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F94CB3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10F59E95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F8EC5D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590681B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F68FC0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31B25804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9D167D6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1894EF1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A630FD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49064D3F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E75FE8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4570193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E44A61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C58E9" w:rsidRPr="00C0209A" w14:paraId="68F66BD9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A850E5A" w14:textId="197EFA7F" w:rsidR="00DC58E9" w:rsidRPr="00C0209A" w:rsidRDefault="00DC58E9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8480EA" w14:textId="375C8FC9" w:rsidR="00DC58E9" w:rsidRPr="00C0209A" w:rsidRDefault="00DC58E9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527245" w14:textId="77777777" w:rsidR="00DC58E9" w:rsidRPr="00C0209A" w:rsidRDefault="00DC58E9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23397340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CE33D8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A7A3A9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3E5B17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74CCADB4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071552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C9D809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71A4D0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92F4F" w:rsidRPr="00C0209A" w14:paraId="4E9BE3F4" w14:textId="77777777" w:rsidTr="005B154B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30D331" w14:textId="248A1C8C" w:rsidR="00C92F4F" w:rsidRPr="00C0209A" w:rsidRDefault="00C92F4F" w:rsidP="00C92F4F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Üyesi Olunan İhracatçı Birlikleri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22E1EE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424D4B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92F4F" w:rsidRPr="00C0209A" w14:paraId="75E6C664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D84D9D6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HiB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CA5CA8B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583499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92F4F" w:rsidRPr="00C0209A" w14:paraId="37E04CCD" w14:textId="77777777" w:rsidTr="005B154B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155F16D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91BA941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5390777" w14:textId="77777777" w:rsidR="00C92F4F" w:rsidRPr="00C0209A" w:rsidRDefault="00C92F4F" w:rsidP="00C92F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DBA5662" w14:textId="6B2AA1FA" w:rsidR="00D46219" w:rsidRPr="00C0209A" w:rsidRDefault="00D46219" w:rsidP="00D4621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0209A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0901DD" w:rsidRPr="00C0209A">
        <w:rPr>
          <w:rFonts w:cstheme="minorHAnsi"/>
          <w:noProof/>
          <w:color w:val="000000" w:themeColor="text1"/>
          <w:sz w:val="20"/>
        </w:rPr>
        <w:t>şirketler ve işbirliği kuruluşlarına</w:t>
      </w:r>
      <w:r w:rsidRPr="00C0209A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3090B8AE" w14:textId="7FAF39A3" w:rsidR="00D46219" w:rsidRPr="00C0209A" w:rsidRDefault="00D46219" w:rsidP="00D46219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C0209A">
        <w:rPr>
          <w:rFonts w:cstheme="minorHAnsi"/>
          <w:noProof/>
          <w:color w:val="000000" w:themeColor="text1"/>
          <w:sz w:val="20"/>
        </w:rPr>
        <w:t>Şubelere ait başvurular değerlendirmeye alınmayacak olup, merkez şirketlerin</w:t>
      </w:r>
      <w:r w:rsidR="000901DD" w:rsidRPr="00C0209A">
        <w:rPr>
          <w:rFonts w:cstheme="minorHAnsi"/>
          <w:noProof/>
          <w:color w:val="000000" w:themeColor="text1"/>
          <w:sz w:val="20"/>
        </w:rPr>
        <w:t xml:space="preserve"> veya işbirliği kuruluşlarının</w:t>
      </w:r>
      <w:r w:rsidRPr="00C0209A">
        <w:rPr>
          <w:rFonts w:cstheme="minorHAnsi"/>
          <w:noProof/>
          <w:color w:val="000000" w:themeColor="text1"/>
          <w:sz w:val="20"/>
        </w:rPr>
        <w:t xml:space="preserve"> başvuru yapması zorunludur. </w:t>
      </w:r>
    </w:p>
    <w:p w14:paraId="28ED86DA" w14:textId="77777777" w:rsidR="00EF5800" w:rsidRPr="00C0209A" w:rsidRDefault="00EF5800" w:rsidP="00EF580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EF5800" w:rsidRPr="00C0209A" w14:paraId="7AC842E0" w14:textId="77777777" w:rsidTr="00E42C4A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0244718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EF5800" w:rsidRPr="00C0209A" w14:paraId="42133ED8" w14:textId="77777777" w:rsidTr="00E42C4A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FBA7F70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B7D376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73845BD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4D81E68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EF5800" w:rsidRPr="00C0209A" w14:paraId="420BF389" w14:textId="77777777" w:rsidTr="00E42C4A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5EADBF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63C6AF5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6DFE223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F34E33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EF5800" w:rsidRPr="00C0209A" w14:paraId="0E55511C" w14:textId="77777777" w:rsidTr="00E42C4A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8AB605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75C331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CE25CA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8C7AF2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EF5800" w:rsidRPr="00C0209A" w14:paraId="2B5341F3" w14:textId="77777777" w:rsidTr="00E42C4A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1565AD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EA9B21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4E0F70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DB31C59" w14:textId="77777777" w:rsidR="00EF5800" w:rsidRPr="00C0209A" w:rsidRDefault="00EF5800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415C2EC" w14:textId="5D94D2C1" w:rsidR="00EF5800" w:rsidRPr="00C0209A" w:rsidRDefault="00EF5800" w:rsidP="00EF5800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  <w:sz w:val="20"/>
        </w:rPr>
      </w:pPr>
      <w:r w:rsidRPr="00C0209A">
        <w:rPr>
          <w:rFonts w:cstheme="minorHAnsi"/>
          <w:b/>
          <w:noProof/>
          <w:sz w:val="20"/>
          <w:vertAlign w:val="superscript"/>
        </w:rPr>
        <w:t xml:space="preserve">(*) </w:t>
      </w:r>
      <w:r w:rsidRPr="00C0209A">
        <w:rPr>
          <w:rFonts w:cstheme="minorHAnsi"/>
          <w:noProof/>
          <w:color w:val="000000" w:themeColor="text1"/>
          <w:sz w:val="20"/>
        </w:rPr>
        <w:t>Ticaret sicilinde/</w:t>
      </w:r>
      <w:r w:rsidR="00E931A1" w:rsidRPr="00C0209A">
        <w:rPr>
          <w:rFonts w:cstheme="minorHAnsi"/>
          <w:noProof/>
          <w:color w:val="000000" w:themeColor="text1"/>
          <w:sz w:val="20"/>
        </w:rPr>
        <w:t>MERSİS’te</w:t>
      </w:r>
      <w:r w:rsidRPr="00C0209A">
        <w:rPr>
          <w:rFonts w:cstheme="minorHAnsi"/>
          <w:noProof/>
          <w:color w:val="000000" w:themeColor="text1"/>
          <w:sz w:val="20"/>
        </w:rPr>
        <w:t xml:space="preserve"> yer alan faaliyet gösterilen sektörlerin 4’lü NACE kodu ve adlarının eklenmesi gerekmektedir. Sektör bilgisinin eklenmemesi durumunda </w:t>
      </w:r>
      <w:r w:rsidR="000901DD" w:rsidRPr="00C0209A">
        <w:rPr>
          <w:rFonts w:cstheme="minorHAnsi"/>
          <w:noProof/>
          <w:color w:val="000000" w:themeColor="text1"/>
          <w:sz w:val="20"/>
        </w:rPr>
        <w:t>şirketler veya işbirliği kuruluşları</w:t>
      </w:r>
      <w:r w:rsidRPr="00C0209A">
        <w:rPr>
          <w:rFonts w:cstheme="minorHAnsi"/>
          <w:noProof/>
          <w:color w:val="000000" w:themeColor="text1"/>
          <w:sz w:val="20"/>
        </w:rPr>
        <w:t xml:space="preserve"> ilgili sektör kapsamında başvuru yapamayacaktır. Eklenen sektörler kapsamında tescilli markalar varsa ilgili sütunda belirtilmelidir. İşbirliği kuruluşları ana faaliyet sektörlerini belirtebilir.</w:t>
      </w:r>
    </w:p>
    <w:p w14:paraId="28F70C01" w14:textId="06C3985F" w:rsidR="003868AF" w:rsidRPr="00C0209A" w:rsidRDefault="003868AF" w:rsidP="00EF5800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BA00F4" w:rsidRPr="00C0209A" w14:paraId="3978E62E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75AE4423" w14:textId="77777777" w:rsidR="00BA00F4" w:rsidRPr="00C0209A" w:rsidRDefault="00BA00F4" w:rsidP="00E07FAC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r w:rsidRPr="00C0209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BA00F4" w:rsidRPr="00C0209A" w14:paraId="5AB854D8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E23491A" w14:textId="77777777" w:rsidR="00BA00F4" w:rsidRPr="00C0209A" w:rsidRDefault="00BA00F4" w:rsidP="00E07FA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C0209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BA00F4" w:rsidRPr="00C0209A" w14:paraId="1E2BD5FD" w14:textId="77777777" w:rsidTr="00E07FAC">
        <w:tc>
          <w:tcPr>
            <w:tcW w:w="562" w:type="dxa"/>
          </w:tcPr>
          <w:p w14:paraId="6C9BB99C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D2C7907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Yazılım</w:t>
            </w:r>
          </w:p>
        </w:tc>
      </w:tr>
      <w:tr w:rsidR="00BA00F4" w:rsidRPr="00C0209A" w14:paraId="2CBC85EB" w14:textId="77777777" w:rsidTr="00E07FAC">
        <w:tc>
          <w:tcPr>
            <w:tcW w:w="562" w:type="dxa"/>
          </w:tcPr>
          <w:p w14:paraId="12BD1997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B8B5EB0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Gömülü yazılım</w:t>
            </w:r>
          </w:p>
        </w:tc>
      </w:tr>
      <w:tr w:rsidR="00BA00F4" w:rsidRPr="00C0209A" w14:paraId="346F09B2" w14:textId="77777777" w:rsidTr="00E07FAC">
        <w:tc>
          <w:tcPr>
            <w:tcW w:w="562" w:type="dxa"/>
          </w:tcPr>
          <w:p w14:paraId="576A4523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2EB3578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Dijital oyun</w:t>
            </w:r>
          </w:p>
        </w:tc>
      </w:tr>
      <w:tr w:rsidR="00BA00F4" w:rsidRPr="00C0209A" w14:paraId="26AF214D" w14:textId="77777777" w:rsidTr="00E07FAC">
        <w:tc>
          <w:tcPr>
            <w:tcW w:w="562" w:type="dxa"/>
          </w:tcPr>
          <w:p w14:paraId="22D3C7FC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1ABCB9D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E-spor</w:t>
            </w:r>
          </w:p>
        </w:tc>
      </w:tr>
      <w:tr w:rsidR="00BA00F4" w:rsidRPr="00C0209A" w14:paraId="6CC9CED3" w14:textId="77777777" w:rsidTr="00E07FAC">
        <w:tc>
          <w:tcPr>
            <w:tcW w:w="562" w:type="dxa"/>
          </w:tcPr>
          <w:p w14:paraId="279D4397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736CFAC" w14:textId="344DCC01" w:rsidR="00BA00F4" w:rsidRPr="00C0209A" w:rsidRDefault="00BA00F4" w:rsidP="00582229">
            <w:pPr>
              <w:rPr>
                <w:noProof/>
              </w:rPr>
            </w:pPr>
            <w:r w:rsidRPr="00C0209A">
              <w:rPr>
                <w:noProof/>
              </w:rPr>
              <w:t xml:space="preserve">Finansal </w:t>
            </w:r>
            <w:r w:rsidR="00582229" w:rsidRPr="00C0209A">
              <w:rPr>
                <w:noProof/>
              </w:rPr>
              <w:t xml:space="preserve">yazılım </w:t>
            </w:r>
          </w:p>
        </w:tc>
      </w:tr>
      <w:tr w:rsidR="00604032" w:rsidRPr="00C0209A" w14:paraId="1BABDD4D" w14:textId="77777777" w:rsidTr="00E07FAC">
        <w:tc>
          <w:tcPr>
            <w:tcW w:w="562" w:type="dxa"/>
          </w:tcPr>
          <w:p w14:paraId="7FE15DB5" w14:textId="28776160" w:rsidR="00604032" w:rsidRPr="00C0209A" w:rsidRDefault="00604032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3D4F446" w14:textId="714A887C" w:rsidR="00604032" w:rsidRPr="00C0209A" w:rsidRDefault="00604032" w:rsidP="00582229">
            <w:pPr>
              <w:rPr>
                <w:noProof/>
              </w:rPr>
            </w:pPr>
            <w:r w:rsidRPr="00C0209A">
              <w:rPr>
                <w:noProof/>
              </w:rPr>
              <w:t xml:space="preserve">Finansal </w:t>
            </w:r>
            <w:r w:rsidR="00C92F4F" w:rsidRPr="00C0209A">
              <w:rPr>
                <w:noProof/>
              </w:rPr>
              <w:t>t</w:t>
            </w:r>
            <w:r w:rsidRPr="00C0209A">
              <w:rPr>
                <w:noProof/>
              </w:rPr>
              <w:t>eknolojiler</w:t>
            </w:r>
          </w:p>
        </w:tc>
      </w:tr>
      <w:tr w:rsidR="00BA00F4" w:rsidRPr="00C0209A" w14:paraId="6EC327CB" w14:textId="77777777" w:rsidTr="00E07FAC">
        <w:tc>
          <w:tcPr>
            <w:tcW w:w="562" w:type="dxa"/>
          </w:tcPr>
          <w:p w14:paraId="15107096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2BBEEC1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Blok zincir yazılım ve teknolojiler</w:t>
            </w:r>
          </w:p>
        </w:tc>
      </w:tr>
      <w:tr w:rsidR="00BA00F4" w:rsidRPr="00C0209A" w14:paraId="69C2A0B1" w14:textId="77777777" w:rsidTr="00E07FAC">
        <w:tc>
          <w:tcPr>
            <w:tcW w:w="562" w:type="dxa"/>
          </w:tcPr>
          <w:p w14:paraId="4FDA941A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0F707EF1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Yapay zekâ ve büyük veri</w:t>
            </w:r>
          </w:p>
        </w:tc>
      </w:tr>
      <w:tr w:rsidR="00BA00F4" w:rsidRPr="00C0209A" w14:paraId="653110E4" w14:textId="77777777" w:rsidTr="00E07FAC">
        <w:tc>
          <w:tcPr>
            <w:tcW w:w="562" w:type="dxa"/>
          </w:tcPr>
          <w:p w14:paraId="6A9B8888" w14:textId="77777777" w:rsidR="00BA00F4" w:rsidRPr="00C0209A" w:rsidRDefault="00BA00F4" w:rsidP="00E07FAC">
            <w:pPr>
              <w:jc w:val="center"/>
              <w:rPr>
                <w:noProof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BD1A843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Siber güvenlik</w:t>
            </w:r>
          </w:p>
        </w:tc>
      </w:tr>
      <w:tr w:rsidR="00BA00F4" w:rsidRPr="00C0209A" w14:paraId="18E7B5BF" w14:textId="77777777" w:rsidTr="00E07FAC">
        <w:tc>
          <w:tcPr>
            <w:tcW w:w="562" w:type="dxa"/>
          </w:tcPr>
          <w:p w14:paraId="2661F317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6B7814A" w14:textId="3B4A8554" w:rsidR="00BA00F4" w:rsidRPr="00C0209A" w:rsidRDefault="00BA00F4" w:rsidP="00582229">
            <w:pPr>
              <w:rPr>
                <w:noProof/>
              </w:rPr>
            </w:pPr>
            <w:r w:rsidRPr="00C0209A">
              <w:rPr>
                <w:noProof/>
              </w:rPr>
              <w:t xml:space="preserve">Akıllı </w:t>
            </w:r>
            <w:r w:rsidR="00582229" w:rsidRPr="00C0209A">
              <w:rPr>
                <w:noProof/>
              </w:rPr>
              <w:t>şehir yazılım ve h</w:t>
            </w:r>
            <w:r w:rsidRPr="00C0209A">
              <w:rPr>
                <w:noProof/>
              </w:rPr>
              <w:t>izmetleri</w:t>
            </w:r>
          </w:p>
        </w:tc>
      </w:tr>
      <w:tr w:rsidR="00BA00F4" w:rsidRPr="00C0209A" w14:paraId="07838755" w14:textId="77777777" w:rsidTr="00E07FAC">
        <w:tc>
          <w:tcPr>
            <w:tcW w:w="562" w:type="dxa"/>
          </w:tcPr>
          <w:p w14:paraId="0C342D44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8B94B1E" w14:textId="6B65C50F" w:rsidR="00BA00F4" w:rsidRPr="00C0209A" w:rsidRDefault="00582229" w:rsidP="00582229">
            <w:pPr>
              <w:rPr>
                <w:noProof/>
              </w:rPr>
            </w:pPr>
            <w:r w:rsidRPr="00C0209A">
              <w:rPr>
                <w:noProof/>
              </w:rPr>
              <w:t>Yeşil dönüşüm y</w:t>
            </w:r>
            <w:r w:rsidR="00BA00F4" w:rsidRPr="00C0209A">
              <w:rPr>
                <w:noProof/>
              </w:rPr>
              <w:t xml:space="preserve">azılım ve </w:t>
            </w:r>
            <w:r w:rsidRPr="00C0209A">
              <w:rPr>
                <w:noProof/>
              </w:rPr>
              <w:t>h</w:t>
            </w:r>
            <w:r w:rsidR="00BA00F4" w:rsidRPr="00C0209A">
              <w:rPr>
                <w:noProof/>
              </w:rPr>
              <w:t>izmetleri</w:t>
            </w:r>
          </w:p>
        </w:tc>
      </w:tr>
      <w:tr w:rsidR="00BA00F4" w:rsidRPr="00C0209A" w14:paraId="64C93DE2" w14:textId="77777777" w:rsidTr="00E07FAC">
        <w:tc>
          <w:tcPr>
            <w:tcW w:w="562" w:type="dxa"/>
          </w:tcPr>
          <w:p w14:paraId="5BEB7BA7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3F3A336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Telekomünikasyon, 5G, bulut ve iletişim hizmetleri</w:t>
            </w:r>
          </w:p>
        </w:tc>
      </w:tr>
      <w:tr w:rsidR="00BA00F4" w:rsidRPr="00C0209A" w14:paraId="67AD71C4" w14:textId="77777777" w:rsidTr="00E07FAC">
        <w:tc>
          <w:tcPr>
            <w:tcW w:w="562" w:type="dxa"/>
          </w:tcPr>
          <w:p w14:paraId="1757FD44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59BDE57" w14:textId="1D1EC564" w:rsidR="00BA00F4" w:rsidRPr="00C0209A" w:rsidRDefault="00582229" w:rsidP="00E07FAC">
            <w:pPr>
              <w:rPr>
                <w:noProof/>
              </w:rPr>
            </w:pPr>
            <w:r w:rsidRPr="00C0209A">
              <w:rPr>
                <w:noProof/>
              </w:rPr>
              <w:t>Veri m</w:t>
            </w:r>
            <w:r w:rsidR="00BA00F4" w:rsidRPr="00C0209A">
              <w:rPr>
                <w:noProof/>
              </w:rPr>
              <w:t>erkezi</w:t>
            </w:r>
          </w:p>
        </w:tc>
      </w:tr>
      <w:tr w:rsidR="00BA00F4" w:rsidRPr="00C0209A" w14:paraId="7EB4FAC0" w14:textId="77777777" w:rsidTr="00E07FAC">
        <w:tc>
          <w:tcPr>
            <w:tcW w:w="562" w:type="dxa"/>
          </w:tcPr>
          <w:p w14:paraId="03F254F5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2B1EBF0" w14:textId="2DBA446D" w:rsidR="00BA00F4" w:rsidRPr="00C0209A" w:rsidRDefault="00BA00F4" w:rsidP="00582229">
            <w:pPr>
              <w:rPr>
                <w:noProof/>
              </w:rPr>
            </w:pPr>
            <w:r w:rsidRPr="00C0209A">
              <w:rPr>
                <w:noProof/>
              </w:rPr>
              <w:t xml:space="preserve">Bilişim </w:t>
            </w:r>
            <w:r w:rsidR="00582229" w:rsidRPr="00C0209A">
              <w:rPr>
                <w:noProof/>
              </w:rPr>
              <w:t>h</w:t>
            </w:r>
            <w:r w:rsidRPr="00C0209A">
              <w:rPr>
                <w:noProof/>
              </w:rPr>
              <w:t>izmetleri</w:t>
            </w:r>
          </w:p>
        </w:tc>
      </w:tr>
      <w:tr w:rsidR="00BA00F4" w:rsidRPr="00C0209A" w14:paraId="21815BDF" w14:textId="77777777" w:rsidTr="00E07FAC">
        <w:tc>
          <w:tcPr>
            <w:tcW w:w="562" w:type="dxa"/>
          </w:tcPr>
          <w:p w14:paraId="00048A2C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9356C1C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Sistem bakım ve destek hizmetleri</w:t>
            </w:r>
          </w:p>
        </w:tc>
      </w:tr>
      <w:tr w:rsidR="00BA00F4" w:rsidRPr="00C0209A" w14:paraId="1750873E" w14:textId="77777777" w:rsidTr="00E07FAC">
        <w:tc>
          <w:tcPr>
            <w:tcW w:w="562" w:type="dxa"/>
          </w:tcPr>
          <w:p w14:paraId="7AAE3859" w14:textId="77777777" w:rsidR="00BA00F4" w:rsidRPr="00C0209A" w:rsidRDefault="00BA00F4" w:rsidP="00E07FAC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C0209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8B4B355" w14:textId="77777777" w:rsidR="00BA00F4" w:rsidRPr="00C0209A" w:rsidRDefault="00BA00F4" w:rsidP="00E07FAC">
            <w:pPr>
              <w:rPr>
                <w:noProof/>
              </w:rPr>
            </w:pPr>
            <w:r w:rsidRPr="00C0209A">
              <w:rPr>
                <w:noProof/>
              </w:rPr>
              <w:t>Dijital aracılık ve hizmet platformları</w:t>
            </w:r>
          </w:p>
        </w:tc>
      </w:tr>
    </w:tbl>
    <w:p w14:paraId="557AE636" w14:textId="66DE8C44" w:rsidR="004C663A" w:rsidRPr="00C0209A" w:rsidRDefault="004C663A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493"/>
        <w:gridCol w:w="3544"/>
        <w:gridCol w:w="2409"/>
        <w:gridCol w:w="2410"/>
      </w:tblGrid>
      <w:tr w:rsidR="002D7BDB" w:rsidRPr="00C0209A" w14:paraId="0E2F905F" w14:textId="77777777" w:rsidTr="00E42C4A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549758E" w14:textId="1B2795DC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bookmarkStart w:id="0" w:name="_Hlk93675082"/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ÜRÜN YERLEŞTİRMEYE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2D7BDB" w:rsidRPr="00C0209A" w14:paraId="228A8FAB" w14:textId="77777777" w:rsidTr="002D7BDB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1C24070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4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2EDDCF" w14:textId="3ACF1378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Yerleştirilen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izmet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rünü</w:t>
            </w:r>
          </w:p>
        </w:tc>
        <w:tc>
          <w:tcPr>
            <w:tcW w:w="354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000EDD" w14:textId="36DD64E3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Yerleştirilen </w:t>
            </w:r>
            <w:r w:rsidR="00925624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ijital </w:t>
            </w:r>
            <w:r w:rsidR="00925624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yun,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inema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ilmi,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elgesel,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elevizyon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izisi,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nimasyon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ilmi</w:t>
            </w:r>
            <w:r w:rsidR="00215AF8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ve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rogram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ormatının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</w:t>
            </w:r>
          </w:p>
        </w:tc>
        <w:tc>
          <w:tcPr>
            <w:tcW w:w="24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777A9530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E4704C2" w14:textId="68C86218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İlgili </w:t>
            </w:r>
            <w:r w:rsidR="00925624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apımcı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irket adı ve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v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arsa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racı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irket </w:t>
            </w:r>
            <w:r w:rsidR="00D20F1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dı</w:t>
            </w:r>
          </w:p>
        </w:tc>
        <w:tc>
          <w:tcPr>
            <w:tcW w:w="24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58E6376" w14:textId="4B3A9DA7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Bütçe</w:t>
            </w:r>
          </w:p>
        </w:tc>
      </w:tr>
      <w:tr w:rsidR="002D7BDB" w:rsidRPr="00C0209A" w14:paraId="106971D3" w14:textId="77777777" w:rsidTr="002D7BDB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B658E1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7C8DB3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354DD53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9BB9610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78C6A5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D7BDB" w:rsidRPr="00C0209A" w14:paraId="643753E0" w14:textId="77777777" w:rsidTr="002D7BDB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84062E0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1E0032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FA4952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2DB8962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325017" w14:textId="77777777" w:rsidR="002D7BDB" w:rsidRPr="00C0209A" w:rsidRDefault="002D7BDB" w:rsidP="00E42C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5513D294" w14:textId="0FE8A86D" w:rsidR="002D7BDB" w:rsidRPr="00C0209A" w:rsidRDefault="002D7BDB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1937"/>
        <w:gridCol w:w="3119"/>
        <w:gridCol w:w="3685"/>
      </w:tblGrid>
      <w:tr w:rsidR="00F67BD7" w:rsidRPr="00C0209A" w14:paraId="7E58CCE0" w14:textId="77777777" w:rsidTr="00817558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39C965F2" w14:textId="371613D0" w:rsidR="00F67BD7" w:rsidRPr="00C0209A" w:rsidRDefault="00F67BD7" w:rsidP="00F67BD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ÖN ONAY</w:t>
            </w:r>
          </w:p>
        </w:tc>
      </w:tr>
      <w:tr w:rsidR="005B154B" w:rsidRPr="00C0209A" w14:paraId="06E6E13A" w14:textId="77777777" w:rsidTr="005B154B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FB8B705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520837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Ön Onay Tarihi</w:t>
            </w:r>
          </w:p>
        </w:tc>
        <w:tc>
          <w:tcPr>
            <w:tcW w:w="193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17CEB710" w14:textId="097F98C8" w:rsidR="005B154B" w:rsidRPr="00C0209A" w:rsidRDefault="005B154B" w:rsidP="00D35E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Ön Onay Verilen </w:t>
            </w:r>
            <w:r w:rsidR="00AC1651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Gider 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Tutar</w:t>
            </w:r>
            <w:r w:rsidR="00AC1651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</w:t>
            </w:r>
          </w:p>
        </w:tc>
        <w:tc>
          <w:tcPr>
            <w:tcW w:w="311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212182C" w14:textId="3CC9765E" w:rsidR="005B154B" w:rsidRPr="00C0209A" w:rsidRDefault="005B154B" w:rsidP="00D35E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 Alınan Şirket/Kuruluş</w:t>
            </w:r>
          </w:p>
        </w:tc>
        <w:tc>
          <w:tcPr>
            <w:tcW w:w="36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B3622EF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Hizmetin Kapsamı</w:t>
            </w:r>
          </w:p>
        </w:tc>
      </w:tr>
      <w:tr w:rsidR="005B154B" w:rsidRPr="00C0209A" w14:paraId="79427FA3" w14:textId="77777777" w:rsidTr="005B154B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5B1C99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651211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5E07EFB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72F303" w14:textId="70519C27" w:rsidR="005B154B" w:rsidRPr="00C0209A" w:rsidRDefault="005B154B" w:rsidP="00D35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E195F4" w14:textId="77777777" w:rsidR="005B154B" w:rsidRPr="00C0209A" w:rsidRDefault="005B154B" w:rsidP="00D35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6D288064" w14:textId="77777777" w:rsidR="009D2543" w:rsidRPr="00C0209A" w:rsidRDefault="009D2543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110F4" w:rsidRPr="00C0209A" w14:paraId="4C8DA970" w14:textId="77777777" w:rsidTr="005A7566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4DD658D" w14:textId="5ED060D6" w:rsidR="009110F4" w:rsidRPr="00C0209A" w:rsidRDefault="009110F4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AÇIKLAMA</w:t>
            </w:r>
          </w:p>
        </w:tc>
      </w:tr>
      <w:tr w:rsidR="009110F4" w:rsidRPr="00C0209A" w14:paraId="4051ADE0" w14:textId="77777777" w:rsidTr="002D7BDB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2408596" w14:textId="737E15B2" w:rsidR="009110F4" w:rsidRPr="00C0209A" w:rsidRDefault="002D7BDB" w:rsidP="0097638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Ürün yerleştirme desteği</w:t>
            </w:r>
            <w:r w:rsidR="00C7637B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="00EF5800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kapsamında gerçekleştirilen faaliyetler 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ve 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faydalar</w:t>
            </w:r>
            <w:r w:rsidR="004E747F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</w:t>
            </w:r>
            <w:r w:rsidR="003E60EA"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C0209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hakkında detaylı bilgi veriniz.</w:t>
            </w:r>
          </w:p>
        </w:tc>
      </w:tr>
      <w:tr w:rsidR="009110F4" w:rsidRPr="00C0209A" w14:paraId="10AC3C09" w14:textId="77777777" w:rsidTr="005A7566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21ACAB" w14:textId="77777777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E137CD" w14:textId="77777777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C66D3D" w14:textId="230B6485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E5BBD34" w14:textId="77777777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F39144" w14:textId="77777777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50F2AF" w14:textId="77777777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359C34" w14:textId="6856AFC6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A232EB" w14:textId="77777777" w:rsidR="00EF5800" w:rsidRPr="00C0209A" w:rsidRDefault="00EF580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16429" w14:textId="117B1086" w:rsidR="009110F4" w:rsidRPr="00C0209A" w:rsidRDefault="009110F4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D7BDB" w:rsidRPr="00C0209A" w14:paraId="56A6BB13" w14:textId="77777777" w:rsidTr="002D7BDB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DC9ED70" w14:textId="3BC1356F" w:rsidR="002D7BDB" w:rsidRPr="00C0209A" w:rsidRDefault="002D7BDB" w:rsidP="0097638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Ürün yerleştirme için seçtiğiniz dijital oyun, sinema filmi, belgesel, televizyon dizisi, animasyon filmi</w:t>
            </w:r>
            <w:r w:rsidR="00215AF8"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ve</w:t>
            </w: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 xml:space="preserve"> program formatını seçme nedenlerinizi detaylı açıklayınız. (</w:t>
            </w:r>
            <w:r w:rsidR="00925624"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Y</w:t>
            </w: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erleştirilen hizmet ürünü ile bağlantı kurunuz</w:t>
            </w:r>
            <w:r w:rsidR="00925624"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.</w:t>
            </w:r>
            <w:r w:rsidRPr="00C0209A"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  <w:t>)</w:t>
            </w:r>
          </w:p>
        </w:tc>
      </w:tr>
      <w:tr w:rsidR="002D7BDB" w:rsidRPr="00C0209A" w14:paraId="7F7B574D" w14:textId="77777777" w:rsidTr="002D7BDB">
        <w:trPr>
          <w:trHeight w:val="471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9852CAD" w14:textId="77777777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3CFF59D2" w14:textId="77777777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5C6A271A" w14:textId="77777777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5A5B1EF0" w14:textId="1C0034EE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4EFB55CB" w14:textId="1B172397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61BD1F56" w14:textId="2F680B06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457BA46B" w14:textId="335F8266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721A619D" w14:textId="791FA6B6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4E4B9CDC" w14:textId="77777777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19A58F68" w14:textId="6C2B7602" w:rsidR="002D7BDB" w:rsidRPr="00C0209A" w:rsidRDefault="002D7BDB" w:rsidP="002D7B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</w:tc>
      </w:tr>
    </w:tbl>
    <w:p w14:paraId="249E1785" w14:textId="07EBC3F7" w:rsidR="00177676" w:rsidRPr="00C0209A" w:rsidRDefault="00177676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0E242731" w14:textId="77777777" w:rsidR="002D7BDB" w:rsidRPr="00C0209A" w:rsidRDefault="002D7BDB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25AB6EAC" w14:textId="77777777" w:rsidR="0071357C" w:rsidRPr="00C0209A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79A16C35" w14:textId="40C129EF" w:rsidR="00165962" w:rsidRPr="00C0209A" w:rsidRDefault="0016596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769"/>
        <w:gridCol w:w="9427"/>
      </w:tblGrid>
      <w:tr w:rsidR="007A7BB0" w:rsidRPr="00C0209A" w14:paraId="2237A89B" w14:textId="77777777" w:rsidTr="00E7199C">
        <w:trPr>
          <w:trHeight w:val="386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C0209A" w:rsidRDefault="00DC5DA4" w:rsidP="007A7BB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0209A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C0209A" w14:paraId="112D794D" w14:textId="77777777" w:rsidTr="005B154B">
        <w:trPr>
          <w:trHeight w:val="541"/>
        </w:trPr>
        <w:tc>
          <w:tcPr>
            <w:tcW w:w="769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1565164A" w:rsidR="007A7BB0" w:rsidRPr="00C0209A" w:rsidRDefault="00165962" w:rsidP="00DC5DA4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C0209A">
              <w:rPr>
                <w:rFonts w:cstheme="minorHAnsi"/>
                <w:b/>
                <w:bCs/>
                <w:noProof/>
              </w:rPr>
              <w:t>Belge No</w:t>
            </w:r>
          </w:p>
        </w:tc>
        <w:tc>
          <w:tcPr>
            <w:tcW w:w="9427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490C6F6" w14:textId="6A92A42B" w:rsidR="007A7BB0" w:rsidRPr="00C0209A" w:rsidRDefault="00237974" w:rsidP="003E60EA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C0209A">
              <w:rPr>
                <w:rFonts w:cstheme="minorHAnsi"/>
                <w:b/>
                <w:bCs/>
                <w:noProof/>
              </w:rPr>
              <w:t>Ekler</w:t>
            </w:r>
          </w:p>
        </w:tc>
      </w:tr>
      <w:tr w:rsidR="00976388" w:rsidRPr="00C0209A" w14:paraId="77D0A840" w14:textId="77777777" w:rsidTr="00976388">
        <w:trPr>
          <w:trHeight w:val="286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3B26B6F" w14:textId="6C92A477" w:rsidR="00976388" w:rsidRPr="00C0209A" w:rsidRDefault="00976388" w:rsidP="00A95EF8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1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ED04AC1" w14:textId="3AED9FD2" w:rsidR="00976388" w:rsidRPr="00C0209A" w:rsidRDefault="00976388" w:rsidP="00A95EF8">
            <w:pPr>
              <w:jc w:val="both"/>
              <w:rPr>
                <w:noProof/>
              </w:rPr>
            </w:pPr>
            <w:r w:rsidRPr="00C0209A">
              <w:rPr>
                <w:noProof/>
              </w:rPr>
              <w:t>Başvuru dilekçesi</w:t>
            </w:r>
          </w:p>
        </w:tc>
      </w:tr>
      <w:tr w:rsidR="004C1281" w:rsidRPr="00C0209A" w14:paraId="38960EBB" w14:textId="77777777" w:rsidTr="009D2543">
        <w:trPr>
          <w:trHeight w:val="251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A277AA" w14:textId="62D5CABB" w:rsidR="004C1281" w:rsidRPr="00C0209A" w:rsidRDefault="004C1281" w:rsidP="00A95EF8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2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BD57FD6" w14:textId="5137A44F" w:rsidR="004C1281" w:rsidRPr="00C0209A" w:rsidRDefault="004C1281" w:rsidP="00A95EF8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noProof/>
              </w:rPr>
              <w:t xml:space="preserve">Harcama Bilgileri Formu </w:t>
            </w:r>
            <w:r w:rsidRPr="00C0209A">
              <w:rPr>
                <w:b/>
                <w:bCs/>
                <w:noProof/>
              </w:rPr>
              <w:t>(EK-3)</w:t>
            </w:r>
          </w:p>
        </w:tc>
      </w:tr>
      <w:tr w:rsidR="004C1281" w:rsidRPr="00C0209A" w14:paraId="3055D0A7" w14:textId="77777777" w:rsidTr="00E7199C">
        <w:trPr>
          <w:trHeight w:val="255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3E78CFE" w14:textId="32851ECC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3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518B7F3" w14:textId="528A0D78" w:rsidR="004C1281" w:rsidRPr="00C0209A" w:rsidRDefault="004C1281" w:rsidP="00D77EAB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noProof/>
              </w:rPr>
              <w:t xml:space="preserve">Fatura </w:t>
            </w:r>
          </w:p>
        </w:tc>
      </w:tr>
      <w:tr w:rsidR="004C1281" w:rsidRPr="00C0209A" w14:paraId="46F513E3" w14:textId="77777777" w:rsidTr="00E7199C">
        <w:trPr>
          <w:trHeight w:val="270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6A4B6A2" w14:textId="3EE59010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4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7FF4488" w14:textId="7456BC3A" w:rsidR="004C1281" w:rsidRPr="00C0209A" w:rsidRDefault="004C1281" w:rsidP="00D77EAB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noProof/>
              </w:rPr>
              <w:t>Banka onaylı ödeme belgesi</w:t>
            </w:r>
          </w:p>
        </w:tc>
      </w:tr>
      <w:tr w:rsidR="004C1281" w:rsidRPr="00C0209A" w14:paraId="54F78394" w14:textId="77777777" w:rsidTr="00976388">
        <w:trPr>
          <w:trHeight w:val="327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59152FD" w14:textId="7FFF7231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5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3295D92" w14:textId="4FEA8F2D" w:rsidR="004C1281" w:rsidRPr="00C0209A" w:rsidRDefault="004C1281" w:rsidP="00D77EAB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Sözleşme/Şartname</w:t>
            </w:r>
          </w:p>
        </w:tc>
      </w:tr>
      <w:tr w:rsidR="004C1281" w:rsidRPr="00C0209A" w14:paraId="4381E1E2" w14:textId="77777777" w:rsidTr="00E7199C">
        <w:trPr>
          <w:trHeight w:val="270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1966E71E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6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3442064F" w:rsidR="004C1281" w:rsidRPr="00C0209A" w:rsidRDefault="004C1281" w:rsidP="00C62FCA">
            <w:pPr>
              <w:jc w:val="both"/>
              <w:rPr>
                <w:noProof/>
                <w:color w:val="000000"/>
              </w:rPr>
            </w:pPr>
            <w:r w:rsidRPr="00C0209A">
              <w:rPr>
                <w:rFonts w:cstheme="minorHAnsi"/>
                <w:noProof/>
              </w:rPr>
              <w:t xml:space="preserve">Ürün yerleştirme yapılan sinema </w:t>
            </w:r>
            <w:r w:rsidRPr="00C0209A">
              <w:t>filmi, belgesel, dizi, animasyon filmi veya program formatı ile dijital oyunlardaki ürün yerleştirme</w:t>
            </w:r>
            <w:r w:rsidRPr="00C0209A">
              <w:rPr>
                <w:rFonts w:cstheme="minorHAnsi"/>
                <w:noProof/>
              </w:rPr>
              <w:t xml:space="preserve"> (Niteliği itibarıyla KEP adresi üzerinden sunulamayacak mahiyette olan film/program formatı/dijital oyun kopyaları (resim, video kaydı, CD vb.)</w:t>
            </w:r>
            <w:r w:rsidR="00A12DC9" w:rsidRPr="00C0209A">
              <w:rPr>
                <w:rFonts w:cstheme="minorHAnsi"/>
                <w:noProof/>
              </w:rPr>
              <w:t>,</w:t>
            </w:r>
            <w:r w:rsidRPr="00C0209A">
              <w:rPr>
                <w:rFonts w:cstheme="minorHAnsi"/>
                <w:noProof/>
              </w:rPr>
              <w:t xml:space="preserve"> dosya paylaşım platformlarından oluşturulacak linklerin paylaşılması yolu ile gönderilir.) </w:t>
            </w:r>
          </w:p>
        </w:tc>
      </w:tr>
      <w:tr w:rsidR="004C1281" w:rsidRPr="00C0209A" w14:paraId="35A6027D" w14:textId="77777777" w:rsidTr="00E7199C">
        <w:trPr>
          <w:trHeight w:val="878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BDEEC8F" w14:textId="43F9BC92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7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225F7F2" w14:textId="5976343B" w:rsidR="004C1281" w:rsidRPr="00C0209A" w:rsidRDefault="004C1281" w:rsidP="002D7BDB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noProof/>
              </w:rPr>
              <w:t xml:space="preserve">Sinema </w:t>
            </w:r>
            <w:r w:rsidRPr="00C0209A">
              <w:t>filmi, belgesel, dizi, animasyon filmi ve program formatının yurt dışında gösterime girdiğini</w:t>
            </w:r>
            <w:r w:rsidR="00A12DC9" w:rsidRPr="00C0209A">
              <w:t>,</w:t>
            </w:r>
            <w:r w:rsidRPr="00C0209A">
              <w:t xml:space="preserve"> dijital oyunun yurt dışında satışa sunulduğunu kanıtlayıcı belge veya ilgili yayıncı kuruluşça onaylanan gerçekleşme raporu </w:t>
            </w:r>
          </w:p>
        </w:tc>
      </w:tr>
      <w:tr w:rsidR="004C1281" w:rsidRPr="00C0209A" w14:paraId="7A312613" w14:textId="77777777" w:rsidTr="009D2543">
        <w:trPr>
          <w:trHeight w:val="376"/>
        </w:trPr>
        <w:tc>
          <w:tcPr>
            <w:tcW w:w="769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88EC96C" w14:textId="1EF5B22F" w:rsidR="004C1281" w:rsidRPr="00C0209A" w:rsidRDefault="004C1281" w:rsidP="00D77EAB">
            <w:pPr>
              <w:jc w:val="center"/>
              <w:rPr>
                <w:rFonts w:cstheme="minorHAnsi"/>
                <w:noProof/>
              </w:rPr>
            </w:pPr>
            <w:r w:rsidRPr="00C0209A">
              <w:rPr>
                <w:rFonts w:cstheme="minorHAnsi"/>
                <w:noProof/>
              </w:rPr>
              <w:t>8</w:t>
            </w:r>
          </w:p>
        </w:tc>
        <w:tc>
          <w:tcPr>
            <w:tcW w:w="9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8D1F859" w14:textId="7F64E3EF" w:rsidR="004C1281" w:rsidRPr="00C0209A" w:rsidRDefault="004C1281" w:rsidP="00C62FCA">
            <w:pPr>
              <w:jc w:val="both"/>
              <w:rPr>
                <w:rFonts w:cstheme="minorHAnsi"/>
                <w:noProof/>
              </w:rPr>
            </w:pPr>
            <w:r w:rsidRPr="00C0209A">
              <w:rPr>
                <w:noProof/>
              </w:rPr>
              <w:t>Talep edilebilecek diğer bilgi ve belgeler</w:t>
            </w:r>
          </w:p>
        </w:tc>
      </w:tr>
    </w:tbl>
    <w:p w14:paraId="7F10BF92" w14:textId="77777777" w:rsidR="00AF4393" w:rsidRPr="00C0209A" w:rsidRDefault="00AF4393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C0209A" w14:paraId="39A5512F" w14:textId="77777777" w:rsidTr="003D24FD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C0209A" w:rsidRDefault="00AF4F89" w:rsidP="00B570F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C0209A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C0209A" w14:paraId="20CA92FD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33C92280" w:rsidR="00AF4F89" w:rsidRPr="00C0209A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C0209A">
              <w:rPr>
                <w:rFonts w:cstheme="minorHAnsi"/>
                <w:noProof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C0209A">
              <w:rPr>
                <w:rFonts w:cstheme="minorHAnsi"/>
                <w:noProof/>
                <w:color w:val="000000" w:themeColor="text1"/>
                <w:szCs w:val="20"/>
                <w:u w:val="single"/>
              </w:rPr>
              <w:t>ayrı ayrı</w:t>
            </w:r>
            <w:r w:rsidRPr="00C0209A">
              <w:rPr>
                <w:rFonts w:cstheme="minorHAnsi"/>
                <w:noProof/>
                <w:color w:val="000000" w:themeColor="text1"/>
                <w:szCs w:val="20"/>
              </w:rPr>
              <w:t xml:space="preserve"> taranarak </w:t>
            </w:r>
            <w:r w:rsidR="00B74FE4" w:rsidRPr="00C0209A">
              <w:rPr>
                <w:rFonts w:cstheme="minorHAnsi"/>
                <w:noProof/>
                <w:color w:val="000000" w:themeColor="text1"/>
                <w:szCs w:val="20"/>
              </w:rPr>
              <w:t xml:space="preserve">KEP’e eklenmesi </w:t>
            </w:r>
            <w:r w:rsidRPr="00C0209A">
              <w:rPr>
                <w:rFonts w:cstheme="minorHAnsi"/>
                <w:noProof/>
                <w:color w:val="000000" w:themeColor="text1"/>
                <w:szCs w:val="20"/>
              </w:rPr>
              <w:t>gerekmektedir.</w:t>
            </w:r>
          </w:p>
        </w:tc>
      </w:tr>
      <w:tr w:rsidR="00AC7759" w:rsidRPr="00C0209A" w14:paraId="5B715C8A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56BE3E85" w14:textId="68A7294F" w:rsidR="00AC7759" w:rsidRPr="00C0209A" w:rsidRDefault="00AC775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C0209A">
              <w:rPr>
                <w:rFonts w:cstheme="minorHAnsi"/>
                <w:noProof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D77EAB" w:rsidRPr="002A50A3" w14:paraId="7D890E30" w14:textId="77777777" w:rsidTr="003D24FD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1F134F2" w14:textId="02D88A65" w:rsidR="00D77EAB" w:rsidRPr="00C0209A" w:rsidRDefault="00B74FE4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  <w:szCs w:val="20"/>
              </w:rPr>
            </w:pPr>
            <w:r w:rsidRPr="00C0209A">
              <w:rPr>
                <w:rFonts w:cstheme="minorHAnsi"/>
                <w:noProof/>
                <w:color w:val="000000" w:themeColor="text1"/>
                <w:szCs w:val="20"/>
              </w:rPr>
              <w:t>Tüm formlar</w:t>
            </w:r>
            <w:r w:rsidR="00D77EAB" w:rsidRPr="00C0209A">
              <w:rPr>
                <w:rFonts w:cstheme="minorHAnsi"/>
                <w:noProof/>
                <w:color w:val="000000" w:themeColor="text1"/>
                <w:szCs w:val="20"/>
              </w:rPr>
              <w:t xml:space="preserve"> bilgisayar ortamında doldurulmalıdır</w:t>
            </w:r>
            <w:r w:rsidR="00925624" w:rsidRPr="00C0209A">
              <w:rPr>
                <w:rFonts w:cstheme="minorHAnsi"/>
                <w:noProof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Pr="002A50A3" w:rsidRDefault="00C97E98" w:rsidP="0036472E">
      <w:pPr>
        <w:spacing w:after="0" w:line="240" w:lineRule="auto"/>
        <w:rPr>
          <w:rFonts w:cstheme="minorHAnsi"/>
          <w:b/>
          <w:bCs/>
          <w:noProof/>
          <w:color w:val="C00000"/>
        </w:rPr>
      </w:pPr>
    </w:p>
    <w:sectPr w:rsidR="00C97E98" w:rsidRPr="002A50A3" w:rsidSect="00976388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299F" w14:textId="77777777" w:rsidR="00F95755" w:rsidRDefault="00F95755" w:rsidP="00FA1F05">
      <w:pPr>
        <w:spacing w:after="0" w:line="240" w:lineRule="auto"/>
      </w:pPr>
      <w:r>
        <w:separator/>
      </w:r>
    </w:p>
  </w:endnote>
  <w:endnote w:type="continuationSeparator" w:id="0">
    <w:p w14:paraId="7E3EF922" w14:textId="77777777" w:rsidR="00F95755" w:rsidRDefault="00F9575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2B04CC9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0FBEA1FE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582229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582229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E843" w14:textId="77777777" w:rsidR="00F95755" w:rsidRDefault="00F95755" w:rsidP="00FA1F05">
      <w:pPr>
        <w:spacing w:after="0" w:line="240" w:lineRule="auto"/>
      </w:pPr>
      <w:r>
        <w:separator/>
      </w:r>
    </w:p>
  </w:footnote>
  <w:footnote w:type="continuationSeparator" w:id="0">
    <w:p w14:paraId="073584B2" w14:textId="77777777" w:rsidR="00F95755" w:rsidRDefault="00F9575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C94E" w14:textId="02E48CD8" w:rsidR="00976388" w:rsidRPr="005B154B" w:rsidRDefault="009D2543" w:rsidP="005B154B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5B154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5B154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5B154B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17D82A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1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7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37C3"/>
    <w:rsid w:val="00063886"/>
    <w:rsid w:val="00071A18"/>
    <w:rsid w:val="00071EDF"/>
    <w:rsid w:val="0007648E"/>
    <w:rsid w:val="00080DC0"/>
    <w:rsid w:val="00084113"/>
    <w:rsid w:val="0008738A"/>
    <w:rsid w:val="000901DD"/>
    <w:rsid w:val="000A3BB2"/>
    <w:rsid w:val="000B0C48"/>
    <w:rsid w:val="000B0D66"/>
    <w:rsid w:val="000B15A8"/>
    <w:rsid w:val="000C0229"/>
    <w:rsid w:val="000C2B22"/>
    <w:rsid w:val="000C58FD"/>
    <w:rsid w:val="000D1C91"/>
    <w:rsid w:val="000E2E7B"/>
    <w:rsid w:val="00102DF6"/>
    <w:rsid w:val="00105B99"/>
    <w:rsid w:val="001216A3"/>
    <w:rsid w:val="001265B8"/>
    <w:rsid w:val="001417C0"/>
    <w:rsid w:val="00146C78"/>
    <w:rsid w:val="00146F21"/>
    <w:rsid w:val="00151317"/>
    <w:rsid w:val="00151A73"/>
    <w:rsid w:val="00157D7B"/>
    <w:rsid w:val="001626CD"/>
    <w:rsid w:val="00165962"/>
    <w:rsid w:val="00166D47"/>
    <w:rsid w:val="0017492B"/>
    <w:rsid w:val="00177676"/>
    <w:rsid w:val="0018127E"/>
    <w:rsid w:val="001924E9"/>
    <w:rsid w:val="00194137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5AF8"/>
    <w:rsid w:val="00223D9A"/>
    <w:rsid w:val="002240A7"/>
    <w:rsid w:val="0023158C"/>
    <w:rsid w:val="002369E2"/>
    <w:rsid w:val="00237974"/>
    <w:rsid w:val="00240F47"/>
    <w:rsid w:val="0024384F"/>
    <w:rsid w:val="002511A8"/>
    <w:rsid w:val="00260497"/>
    <w:rsid w:val="00266632"/>
    <w:rsid w:val="0028155F"/>
    <w:rsid w:val="002939A3"/>
    <w:rsid w:val="002A50A3"/>
    <w:rsid w:val="002B3A01"/>
    <w:rsid w:val="002B505E"/>
    <w:rsid w:val="002B5402"/>
    <w:rsid w:val="002B7570"/>
    <w:rsid w:val="002C270C"/>
    <w:rsid w:val="002C6A6E"/>
    <w:rsid w:val="002D73E4"/>
    <w:rsid w:val="002D7BDB"/>
    <w:rsid w:val="002E006C"/>
    <w:rsid w:val="002E17C4"/>
    <w:rsid w:val="002E450C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868AF"/>
    <w:rsid w:val="00396E9C"/>
    <w:rsid w:val="00397EE5"/>
    <w:rsid w:val="003C5C13"/>
    <w:rsid w:val="003D1E2D"/>
    <w:rsid w:val="003D24FD"/>
    <w:rsid w:val="003D45FF"/>
    <w:rsid w:val="003D655B"/>
    <w:rsid w:val="003E1F2F"/>
    <w:rsid w:val="003E60EA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287"/>
    <w:rsid w:val="00484C32"/>
    <w:rsid w:val="0048533A"/>
    <w:rsid w:val="00485A00"/>
    <w:rsid w:val="004A009C"/>
    <w:rsid w:val="004A5F7D"/>
    <w:rsid w:val="004B52F0"/>
    <w:rsid w:val="004B64B6"/>
    <w:rsid w:val="004C1281"/>
    <w:rsid w:val="004C2CAA"/>
    <w:rsid w:val="004C4ACC"/>
    <w:rsid w:val="004C663A"/>
    <w:rsid w:val="004E57B2"/>
    <w:rsid w:val="004E747F"/>
    <w:rsid w:val="004E7F18"/>
    <w:rsid w:val="004F4F4B"/>
    <w:rsid w:val="00515202"/>
    <w:rsid w:val="0051646E"/>
    <w:rsid w:val="005278D9"/>
    <w:rsid w:val="00537AC6"/>
    <w:rsid w:val="00570155"/>
    <w:rsid w:val="00582229"/>
    <w:rsid w:val="005A1E9B"/>
    <w:rsid w:val="005A3DD0"/>
    <w:rsid w:val="005A6186"/>
    <w:rsid w:val="005A7566"/>
    <w:rsid w:val="005B154B"/>
    <w:rsid w:val="005B56AD"/>
    <w:rsid w:val="005C6D7C"/>
    <w:rsid w:val="005D3249"/>
    <w:rsid w:val="005D760A"/>
    <w:rsid w:val="005D7FA2"/>
    <w:rsid w:val="005E4EE0"/>
    <w:rsid w:val="005F16E7"/>
    <w:rsid w:val="005F3D73"/>
    <w:rsid w:val="00604032"/>
    <w:rsid w:val="0060502E"/>
    <w:rsid w:val="006146DA"/>
    <w:rsid w:val="00616F76"/>
    <w:rsid w:val="00630930"/>
    <w:rsid w:val="00632C24"/>
    <w:rsid w:val="006632DA"/>
    <w:rsid w:val="00666DD6"/>
    <w:rsid w:val="00672554"/>
    <w:rsid w:val="00683D50"/>
    <w:rsid w:val="006A415C"/>
    <w:rsid w:val="006B0B55"/>
    <w:rsid w:val="006B4C95"/>
    <w:rsid w:val="006F0562"/>
    <w:rsid w:val="006F34DA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88C"/>
    <w:rsid w:val="00780A16"/>
    <w:rsid w:val="00784A70"/>
    <w:rsid w:val="0078593B"/>
    <w:rsid w:val="007A7282"/>
    <w:rsid w:val="007A7BB0"/>
    <w:rsid w:val="007C71BF"/>
    <w:rsid w:val="007D7447"/>
    <w:rsid w:val="007E5021"/>
    <w:rsid w:val="007E59E0"/>
    <w:rsid w:val="008013E6"/>
    <w:rsid w:val="0080167D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1E52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ED1"/>
    <w:rsid w:val="00925624"/>
    <w:rsid w:val="009744BB"/>
    <w:rsid w:val="00974545"/>
    <w:rsid w:val="00976388"/>
    <w:rsid w:val="00981290"/>
    <w:rsid w:val="00985F06"/>
    <w:rsid w:val="009A031B"/>
    <w:rsid w:val="009C3EB8"/>
    <w:rsid w:val="009C69AB"/>
    <w:rsid w:val="009C7E4A"/>
    <w:rsid w:val="009D1A43"/>
    <w:rsid w:val="009D2543"/>
    <w:rsid w:val="009D4780"/>
    <w:rsid w:val="009D6859"/>
    <w:rsid w:val="009F63B4"/>
    <w:rsid w:val="00A12DC9"/>
    <w:rsid w:val="00A1401F"/>
    <w:rsid w:val="00A17432"/>
    <w:rsid w:val="00A20B70"/>
    <w:rsid w:val="00A24F3D"/>
    <w:rsid w:val="00A55C08"/>
    <w:rsid w:val="00A62645"/>
    <w:rsid w:val="00A744D8"/>
    <w:rsid w:val="00A801DA"/>
    <w:rsid w:val="00A83E6C"/>
    <w:rsid w:val="00A90842"/>
    <w:rsid w:val="00A94F7A"/>
    <w:rsid w:val="00A95EF8"/>
    <w:rsid w:val="00AA497C"/>
    <w:rsid w:val="00AB522E"/>
    <w:rsid w:val="00AC1362"/>
    <w:rsid w:val="00AC1651"/>
    <w:rsid w:val="00AC7759"/>
    <w:rsid w:val="00AD1592"/>
    <w:rsid w:val="00AF207D"/>
    <w:rsid w:val="00AF4393"/>
    <w:rsid w:val="00AF4F89"/>
    <w:rsid w:val="00B17C4A"/>
    <w:rsid w:val="00B408EC"/>
    <w:rsid w:val="00B43379"/>
    <w:rsid w:val="00B43779"/>
    <w:rsid w:val="00B43C7F"/>
    <w:rsid w:val="00B52886"/>
    <w:rsid w:val="00B52D42"/>
    <w:rsid w:val="00B53EB3"/>
    <w:rsid w:val="00B61155"/>
    <w:rsid w:val="00B65154"/>
    <w:rsid w:val="00B67257"/>
    <w:rsid w:val="00B7486D"/>
    <w:rsid w:val="00B74FE4"/>
    <w:rsid w:val="00B75826"/>
    <w:rsid w:val="00B812CD"/>
    <w:rsid w:val="00BA00F4"/>
    <w:rsid w:val="00BA6F5E"/>
    <w:rsid w:val="00BB266A"/>
    <w:rsid w:val="00BC410B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1848"/>
    <w:rsid w:val="00C0209A"/>
    <w:rsid w:val="00C11A27"/>
    <w:rsid w:val="00C25728"/>
    <w:rsid w:val="00C337C5"/>
    <w:rsid w:val="00C3714A"/>
    <w:rsid w:val="00C5228D"/>
    <w:rsid w:val="00C540F2"/>
    <w:rsid w:val="00C62FCA"/>
    <w:rsid w:val="00C64B87"/>
    <w:rsid w:val="00C7637B"/>
    <w:rsid w:val="00C83FE9"/>
    <w:rsid w:val="00C919C6"/>
    <w:rsid w:val="00C92F4F"/>
    <w:rsid w:val="00C97E98"/>
    <w:rsid w:val="00CA51FC"/>
    <w:rsid w:val="00CA6724"/>
    <w:rsid w:val="00CA7BF6"/>
    <w:rsid w:val="00CC39D1"/>
    <w:rsid w:val="00CF5179"/>
    <w:rsid w:val="00CF7E29"/>
    <w:rsid w:val="00D1129A"/>
    <w:rsid w:val="00D20F1A"/>
    <w:rsid w:val="00D239A2"/>
    <w:rsid w:val="00D267F7"/>
    <w:rsid w:val="00D46219"/>
    <w:rsid w:val="00D60BB2"/>
    <w:rsid w:val="00D6157F"/>
    <w:rsid w:val="00D619FC"/>
    <w:rsid w:val="00D763DE"/>
    <w:rsid w:val="00D77EAB"/>
    <w:rsid w:val="00D82DD0"/>
    <w:rsid w:val="00D83303"/>
    <w:rsid w:val="00DB6EFA"/>
    <w:rsid w:val="00DC0CBB"/>
    <w:rsid w:val="00DC1147"/>
    <w:rsid w:val="00DC403B"/>
    <w:rsid w:val="00DC58E9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567A4"/>
    <w:rsid w:val="00E60107"/>
    <w:rsid w:val="00E61F32"/>
    <w:rsid w:val="00E65524"/>
    <w:rsid w:val="00E7199C"/>
    <w:rsid w:val="00E775BB"/>
    <w:rsid w:val="00E82956"/>
    <w:rsid w:val="00E931A1"/>
    <w:rsid w:val="00EA2CF4"/>
    <w:rsid w:val="00EB3890"/>
    <w:rsid w:val="00EB6E41"/>
    <w:rsid w:val="00EE3725"/>
    <w:rsid w:val="00EE5CB6"/>
    <w:rsid w:val="00EE6C18"/>
    <w:rsid w:val="00EF5800"/>
    <w:rsid w:val="00EF607E"/>
    <w:rsid w:val="00EF7892"/>
    <w:rsid w:val="00F0246C"/>
    <w:rsid w:val="00F06E95"/>
    <w:rsid w:val="00F175D9"/>
    <w:rsid w:val="00F5372C"/>
    <w:rsid w:val="00F54F05"/>
    <w:rsid w:val="00F65BD1"/>
    <w:rsid w:val="00F6760B"/>
    <w:rsid w:val="00F67BD7"/>
    <w:rsid w:val="00F751D8"/>
    <w:rsid w:val="00F810ED"/>
    <w:rsid w:val="00F9001E"/>
    <w:rsid w:val="00F909B3"/>
    <w:rsid w:val="00F94F9D"/>
    <w:rsid w:val="00F95755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BA00F4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ui-provider">
    <w:name w:val="ui-provider"/>
    <w:basedOn w:val="VarsaylanParagrafYazTipi"/>
    <w:rsid w:val="00080DC0"/>
  </w:style>
  <w:style w:type="character" w:styleId="AklamaBavurusu">
    <w:name w:val="annotation reference"/>
    <w:basedOn w:val="VarsaylanParagrafYazTipi"/>
    <w:uiPriority w:val="99"/>
    <w:semiHidden/>
    <w:unhideWhenUsed/>
    <w:rsid w:val="009763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63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63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63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C91E-3BBD-404D-AF94-8AA1C04C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2024-02-13T08:28:00Z</dcterms:created>
  <dcterms:modified xsi:type="dcterms:W3CDTF">2024-04-08T11:14:00Z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user=23024704440</vt:lpwstr>
  </property>
  <property fmtid="{D5CDD505-2E9C-101B-9397-08002B2CF9AE}" pid="4" name="geodilabeltime">
    <vt:lpwstr>datetime=2024-03-14T08:46:45.921Z</vt:lpwstr>
  </property>
</Properties>
</file>